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3" w:rsidRDefault="00AB396A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-671195</wp:posOffset>
            </wp:positionV>
            <wp:extent cx="162179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12" y="21314"/>
                <wp:lineTo x="21312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BA9" w:rsidRPr="00EA0BA9" w:rsidRDefault="00EA0BA9" w:rsidP="00EA0BA9">
      <w:pPr>
        <w:tabs>
          <w:tab w:val="left" w:pos="5103"/>
        </w:tabs>
        <w:spacing w:after="0" w:line="240" w:lineRule="auto"/>
        <w:jc w:val="righ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>
        <w:rPr>
          <w:rFonts w:eastAsiaTheme="minorEastAsia" w:cs="Times New Roman"/>
          <w:lang w:eastAsia="nl-BE"/>
        </w:rPr>
        <w:t>Plaats, datum</w:t>
      </w:r>
      <w:r w:rsidRPr="00EA0BA9">
        <w:rPr>
          <w:rFonts w:eastAsiaTheme="minorEastAsia" w:cs="Times New Roman"/>
          <w:lang w:eastAsia="nl-BE"/>
        </w:rPr>
        <w:tab/>
      </w:r>
    </w:p>
    <w:p w:rsid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Aan Dr.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 xml:space="preserve">……………………………………………………………………… 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Betreft: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>……………………………………………………………………… (°</w:t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</w:r>
      <w:r w:rsidRPr="00EA0BA9">
        <w:rPr>
          <w:rFonts w:eastAsiaTheme="minorEastAsia" w:cs="Times New Roman"/>
          <w:lang w:eastAsia="nl-BE"/>
        </w:rPr>
        <w:tab/>
        <w:t>)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Geachte,</w:t>
      </w:r>
    </w:p>
    <w:p w:rsidR="00EA0BA9" w:rsidRPr="00EA0BA9" w:rsidRDefault="00EA0BA9" w:rsidP="00EA0BA9">
      <w:pPr>
        <w:spacing w:after="0" w:line="260" w:lineRule="atLeast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Bovenstaande patiënt is bij GTB in be</w:t>
      </w:r>
      <w:r w:rsidR="00613D8B">
        <w:rPr>
          <w:rFonts w:eastAsiaTheme="minorEastAsia" w:cs="Times New Roman"/>
          <w:lang w:eastAsia="nl-BE"/>
        </w:rPr>
        <w:t>middeling</w:t>
      </w:r>
      <w:r w:rsidRPr="00EA0BA9">
        <w:rPr>
          <w:rFonts w:eastAsiaTheme="minorEastAsia" w:cs="Times New Roman"/>
          <w:lang w:eastAsia="nl-BE"/>
        </w:rPr>
        <w:t xml:space="preserve"> naar (aangepast) werk. Om een kwalit</w:t>
      </w:r>
      <w:r>
        <w:rPr>
          <w:rFonts w:eastAsiaTheme="minorEastAsia" w:cs="Times New Roman"/>
          <w:lang w:eastAsia="nl-BE"/>
        </w:rPr>
        <w:t>eitsvolle trajectbe</w:t>
      </w:r>
      <w:r w:rsidR="00613D8B">
        <w:rPr>
          <w:rFonts w:eastAsiaTheme="minorEastAsia" w:cs="Times New Roman"/>
          <w:lang w:eastAsia="nl-BE"/>
        </w:rPr>
        <w:t>middeling</w:t>
      </w:r>
      <w:r>
        <w:rPr>
          <w:rFonts w:eastAsiaTheme="minorEastAsia" w:cs="Times New Roman"/>
          <w:lang w:eastAsia="nl-BE"/>
        </w:rPr>
        <w:t xml:space="preserve"> aan te </w:t>
      </w:r>
      <w:r w:rsidRPr="00EA0BA9">
        <w:rPr>
          <w:rFonts w:eastAsiaTheme="minorEastAsia" w:cs="Times New Roman"/>
          <w:lang w:eastAsia="nl-BE"/>
        </w:rPr>
        <w:t>bieden</w:t>
      </w:r>
      <w:r>
        <w:rPr>
          <w:rFonts w:eastAsiaTheme="minorEastAsia" w:cs="Times New Roman"/>
          <w:lang w:eastAsia="nl-BE"/>
        </w:rPr>
        <w:t xml:space="preserve">, maken we een zo correct mogelijk inschatting </w:t>
      </w:r>
      <w:r w:rsidRPr="00EA0BA9">
        <w:rPr>
          <w:rFonts w:eastAsiaTheme="minorEastAsia" w:cs="Times New Roman"/>
          <w:lang w:eastAsia="nl-BE"/>
        </w:rPr>
        <w:t>van de huidige tewerkstellingsmogelijkheden.  Daaraan gekoppeld</w:t>
      </w:r>
      <w:r>
        <w:rPr>
          <w:rFonts w:eastAsiaTheme="minorEastAsia" w:cs="Times New Roman"/>
          <w:lang w:eastAsia="nl-BE"/>
        </w:rPr>
        <w:t xml:space="preserve">, </w:t>
      </w:r>
      <w:r w:rsidRPr="00EA0BA9">
        <w:rPr>
          <w:rFonts w:eastAsiaTheme="minorEastAsia" w:cs="Times New Roman"/>
          <w:lang w:eastAsia="nl-BE"/>
        </w:rPr>
        <w:t xml:space="preserve">bekijken we of uw patiënt recht heeft op Bijzondere </w:t>
      </w:r>
      <w:proofErr w:type="spellStart"/>
      <w:r w:rsidRPr="00EA0BA9">
        <w:rPr>
          <w:rFonts w:eastAsiaTheme="minorEastAsia" w:cs="Times New Roman"/>
          <w:lang w:eastAsia="nl-BE"/>
        </w:rPr>
        <w:t>Tewerkstellingsondersteunende</w:t>
      </w:r>
      <w:proofErr w:type="spellEnd"/>
      <w:r w:rsidRPr="00EA0BA9">
        <w:rPr>
          <w:rFonts w:eastAsiaTheme="minorEastAsia" w:cs="Times New Roman"/>
          <w:lang w:eastAsia="nl-BE"/>
        </w:rPr>
        <w:t xml:space="preserve"> Maatregelen (BTOM), aan te vragen bij de Dienst Arbeidsbeperking (DABP) van </w:t>
      </w:r>
      <w:r>
        <w:rPr>
          <w:rFonts w:eastAsiaTheme="minorEastAsia" w:cs="Times New Roman"/>
          <w:lang w:eastAsia="nl-BE"/>
        </w:rPr>
        <w:t xml:space="preserve">de </w:t>
      </w:r>
      <w:r w:rsidRPr="00EA0BA9">
        <w:rPr>
          <w:rFonts w:eastAsiaTheme="minorEastAsia" w:cs="Times New Roman"/>
          <w:lang w:eastAsia="nl-BE"/>
        </w:rPr>
        <w:t xml:space="preserve">VDAB.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kern w:val="1"/>
          <w:lang w:eastAsia="nl-BE"/>
        </w:rPr>
      </w:pP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>
        <w:rPr>
          <w:rFonts w:eastAsiaTheme="minorEastAsia" w:cs="Times New Roman"/>
          <w:lang w:eastAsia="nl-BE"/>
        </w:rPr>
        <w:t xml:space="preserve">Om dit dossier voor te bereiden en deze aanvraag in te schatten, vragen wij u </w:t>
      </w:r>
      <w:r w:rsidRPr="00731EC6">
        <w:rPr>
          <w:rFonts w:eastAsiaTheme="minorEastAsia" w:cs="Times New Roman"/>
          <w:b/>
          <w:lang w:eastAsia="nl-BE"/>
        </w:rPr>
        <w:t xml:space="preserve">de </w:t>
      </w:r>
      <w:r w:rsidRPr="00731EC6">
        <w:rPr>
          <w:rFonts w:eastAsiaTheme="minorEastAsia" w:cs="Times New Roman"/>
          <w:b/>
          <w:u w:val="single"/>
          <w:lang w:eastAsia="nl-BE"/>
        </w:rPr>
        <w:t>bijgevoegde</w:t>
      </w:r>
      <w:r w:rsidRPr="00731EC6">
        <w:rPr>
          <w:rFonts w:eastAsiaTheme="minorEastAsia" w:cs="Times New Roman"/>
          <w:b/>
          <w:lang w:eastAsia="nl-BE"/>
        </w:rPr>
        <w:t xml:space="preserve"> </w:t>
      </w:r>
      <w:r w:rsidRPr="00731EC6">
        <w:rPr>
          <w:rFonts w:eastAsiaTheme="minorEastAsia" w:cs="Times New Roman"/>
          <w:b/>
          <w:u w:val="single"/>
          <w:lang w:eastAsia="nl-BE"/>
        </w:rPr>
        <w:t>vragenlijst in te vullen én bestaande verslagen van behandeling en hospitalisaties te willen doorsturen.</w:t>
      </w:r>
      <w:r w:rsidRPr="00EA0BA9">
        <w:rPr>
          <w:rFonts w:eastAsiaTheme="minorEastAsia" w:cs="Times New Roman"/>
          <w:lang w:eastAsia="nl-BE"/>
        </w:rPr>
        <w:t xml:space="preserve">  </w:t>
      </w:r>
      <w:r>
        <w:rPr>
          <w:rFonts w:eastAsiaTheme="minorEastAsia" w:cs="Times New Roman"/>
          <w:lang w:eastAsia="nl-BE"/>
        </w:rPr>
        <w:t>Bespreekt u be</w:t>
      </w:r>
      <w:r w:rsidRPr="00EA0BA9">
        <w:rPr>
          <w:rFonts w:eastAsiaTheme="minorEastAsia" w:cs="Times New Roman"/>
          <w:lang w:eastAsia="nl-BE"/>
        </w:rPr>
        <w:t>paalde informatie graag persoonlijk</w:t>
      </w:r>
      <w:r>
        <w:rPr>
          <w:rFonts w:eastAsiaTheme="minorEastAsia" w:cs="Times New Roman"/>
          <w:lang w:eastAsia="nl-BE"/>
        </w:rPr>
        <w:t xml:space="preserve">, neem dan contact op met </w:t>
      </w:r>
      <w:r w:rsidRPr="00EA0BA9">
        <w:rPr>
          <w:rFonts w:eastAsiaTheme="minorEastAsia" w:cs="Times New Roman"/>
          <w:lang w:eastAsia="nl-BE"/>
        </w:rPr>
        <w:t>de betrokken trajectbe</w:t>
      </w:r>
      <w:r w:rsidR="00613D8B">
        <w:rPr>
          <w:rFonts w:eastAsiaTheme="minorEastAsia" w:cs="Times New Roman"/>
          <w:lang w:eastAsia="nl-BE"/>
        </w:rPr>
        <w:t>middelaar</w:t>
      </w:r>
      <w:r w:rsidRPr="00EA0BA9">
        <w:rPr>
          <w:rFonts w:eastAsiaTheme="minorEastAsia" w:cs="Times New Roman"/>
          <w:lang w:eastAsia="nl-BE"/>
        </w:rPr>
        <w:t>:</w:t>
      </w:r>
    </w:p>
    <w:p w:rsidR="004C01B7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Naam: </w:t>
      </w:r>
      <w:r>
        <w:rPr>
          <w:rFonts w:cs="Times New Roman"/>
        </w:rPr>
        <w:tab/>
        <w:t xml:space="preserve">…………………………………………….. </w:t>
      </w:r>
    </w:p>
    <w:p w:rsidR="004C01B7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Tel: </w:t>
      </w:r>
      <w:r>
        <w:rPr>
          <w:rFonts w:cs="Times New Roman"/>
        </w:rPr>
        <w:tab/>
        <w:t>………………………………………………….</w:t>
      </w:r>
    </w:p>
    <w:p w:rsidR="004C01B7" w:rsidRPr="009A6B54" w:rsidRDefault="004C01B7" w:rsidP="004C01B7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  <w:t>…………………………………………….@gtb-vlaanderen.be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 xml:space="preserve">De patiënt verklaart zich hierbij akkoord dat u ons deze gegevens verstrekt.  Deze gegevens </w:t>
      </w:r>
      <w:r>
        <w:rPr>
          <w:rFonts w:eastAsiaTheme="minorEastAsia" w:cs="Times New Roman"/>
          <w:lang w:eastAsia="nl-BE"/>
        </w:rPr>
        <w:t>worden</w:t>
      </w:r>
      <w:r w:rsidRPr="00EA0BA9">
        <w:rPr>
          <w:rFonts w:eastAsiaTheme="minorEastAsia" w:cs="Times New Roman"/>
          <w:lang w:eastAsia="nl-BE"/>
        </w:rPr>
        <w:t xml:space="preserve"> opgenomen in een adviesrapport, dat met de cliënt overlopen wordt.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b/>
          <w:lang w:eastAsia="nl-BE"/>
        </w:rPr>
      </w:pPr>
      <w:r w:rsidRPr="00EA0BA9">
        <w:rPr>
          <w:rFonts w:eastAsiaTheme="minorEastAsia" w:cs="Times New Roman"/>
          <w:b/>
          <w:lang w:eastAsia="nl-BE"/>
        </w:rPr>
        <w:t>Toestemming cliënt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Ik, ondergetekende</w:t>
      </w:r>
      <w:r w:rsidR="000D3BA1">
        <w:rPr>
          <w:rFonts w:eastAsiaTheme="minorEastAsia" w:cs="Times New Roman"/>
          <w:lang w:eastAsia="nl-BE"/>
        </w:rPr>
        <w:t xml:space="preserve"> </w:t>
      </w:r>
      <w:r w:rsidRPr="00EA0BA9">
        <w:rPr>
          <w:rFonts w:eastAsiaTheme="minorEastAsia" w:cs="Times New Roman"/>
          <w:lang w:eastAsia="nl-BE"/>
        </w:rPr>
        <w:t>………………………………………………………………</w:t>
      </w:r>
      <w:r w:rsidR="000D3BA1">
        <w:rPr>
          <w:rFonts w:eastAsiaTheme="minorEastAsia" w:cs="Times New Roman"/>
          <w:lang w:eastAsia="nl-BE"/>
        </w:rPr>
        <w:t>……………………………………………..</w:t>
      </w:r>
      <w:r w:rsidRPr="00EA0BA9">
        <w:rPr>
          <w:rFonts w:eastAsiaTheme="minorEastAsia" w:cs="Times New Roman"/>
          <w:lang w:eastAsia="nl-BE"/>
        </w:rPr>
        <w:t>………………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rijksregisternummer:……………………………………………………………………………</w:t>
      </w:r>
      <w:r w:rsidR="000D3BA1">
        <w:rPr>
          <w:rFonts w:eastAsiaTheme="minorEastAsia" w:cs="Times New Roman"/>
          <w:lang w:eastAsia="nl-BE"/>
        </w:rPr>
        <w:t>………………………………………………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wonende te……………………………………………………………………………………....</w:t>
      </w:r>
      <w:r w:rsidR="000D3BA1">
        <w:rPr>
          <w:rFonts w:eastAsiaTheme="minorEastAsia" w:cs="Times New Roman"/>
          <w:lang w:eastAsia="nl-BE"/>
        </w:rPr>
        <w:t>....................................................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 xml:space="preserve">geef hierbij toestemming aan VDAB/GTB om </w:t>
      </w:r>
      <w:r w:rsidR="00186252">
        <w:rPr>
          <w:rFonts w:eastAsiaTheme="minorEastAsia" w:cs="Times New Roman"/>
          <w:lang w:eastAsia="nl-BE"/>
        </w:rPr>
        <w:t xml:space="preserve">de </w:t>
      </w:r>
      <w:r w:rsidRPr="00EA0BA9">
        <w:rPr>
          <w:rFonts w:eastAsiaTheme="minorEastAsia" w:cs="Times New Roman"/>
          <w:lang w:eastAsia="nl-BE"/>
        </w:rPr>
        <w:t>medische/psychisch/psychologische gegevens</w:t>
      </w:r>
      <w:r w:rsidR="00186252">
        <w:rPr>
          <w:rFonts w:eastAsiaTheme="minorEastAsia" w:cs="Times New Roman"/>
          <w:lang w:eastAsia="nl-BE"/>
        </w:rPr>
        <w:t>, aangebracht door mijn zorg- en hulpverleners,</w:t>
      </w:r>
      <w:r w:rsidRPr="00EA0BA9">
        <w:rPr>
          <w:rFonts w:eastAsiaTheme="minorEastAsia" w:cs="Times New Roman"/>
          <w:lang w:eastAsia="nl-BE"/>
        </w:rPr>
        <w:t xml:space="preserve"> te gebruiken in kader van een arbeidshandicapindicering en/of aanvraag van bijzondere </w:t>
      </w:r>
      <w:proofErr w:type="spellStart"/>
      <w:r w:rsidRPr="00EA0BA9">
        <w:rPr>
          <w:rFonts w:eastAsiaTheme="minorEastAsia" w:cs="Times New Roman"/>
          <w:lang w:eastAsia="nl-BE"/>
        </w:rPr>
        <w:t>tewerkstelling</w:t>
      </w:r>
      <w:r w:rsidR="00CC2E09">
        <w:rPr>
          <w:rFonts w:eastAsiaTheme="minorEastAsia" w:cs="Times New Roman"/>
          <w:lang w:eastAsia="nl-BE"/>
        </w:rPr>
        <w:t>s</w:t>
      </w:r>
      <w:r w:rsidRPr="00EA0BA9">
        <w:rPr>
          <w:rFonts w:eastAsiaTheme="minorEastAsia" w:cs="Times New Roman"/>
          <w:lang w:eastAsia="nl-BE"/>
        </w:rPr>
        <w:t>ondersteunende</w:t>
      </w:r>
      <w:proofErr w:type="spellEnd"/>
      <w:r w:rsidRPr="00EA0BA9">
        <w:rPr>
          <w:rFonts w:eastAsiaTheme="minorEastAsia" w:cs="Times New Roman"/>
          <w:lang w:eastAsia="nl-BE"/>
        </w:rPr>
        <w:t xml:space="preserve"> maatregelen.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naam, datum, handtekening</w:t>
      </w: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Voor meer informatie over onze werking kunt u terecht op onze website (</w:t>
      </w:r>
      <w:hyperlink r:id="rId10" w:history="1">
        <w:r w:rsidRPr="00EA0BA9">
          <w:rPr>
            <w:rFonts w:eastAsiaTheme="minorEastAsia" w:cs="Times New Roman"/>
            <w:color w:val="0000FF"/>
            <w:u w:val="single"/>
            <w:lang w:eastAsia="nl-BE"/>
          </w:rPr>
          <w:t>www.gtb-vlaanderen.be</w:t>
        </w:r>
      </w:hyperlink>
      <w:r w:rsidRPr="00EA0BA9">
        <w:rPr>
          <w:rFonts w:eastAsiaTheme="minorEastAsia" w:cs="Times New Roman"/>
          <w:lang w:eastAsia="nl-BE"/>
        </w:rPr>
        <w:t xml:space="preserve">).  </w:t>
      </w:r>
    </w:p>
    <w:p w:rsidR="00EA0BA9" w:rsidRPr="00EA0BA9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</w:p>
    <w:p w:rsidR="006E7843" w:rsidRDefault="00EA0BA9" w:rsidP="00EA0BA9">
      <w:pPr>
        <w:spacing w:after="0" w:line="260" w:lineRule="atLeast"/>
        <w:jc w:val="both"/>
        <w:rPr>
          <w:rFonts w:eastAsiaTheme="minorEastAsia" w:cs="Times New Roman"/>
          <w:lang w:eastAsia="nl-BE"/>
        </w:rPr>
      </w:pPr>
      <w:r w:rsidRPr="00EA0BA9">
        <w:rPr>
          <w:rFonts w:eastAsiaTheme="minorEastAsia" w:cs="Times New Roman"/>
          <w:lang w:eastAsia="nl-BE"/>
        </w:rPr>
        <w:t>Met vriendelijke groeten,</w:t>
      </w:r>
    </w:p>
    <w:p w:rsidR="00EA0BA9" w:rsidRPr="00EA0BA9" w:rsidRDefault="00EA0BA9" w:rsidP="00EA0BA9">
      <w:pPr>
        <w:spacing w:after="0" w:line="260" w:lineRule="atLeast"/>
        <w:jc w:val="both"/>
        <w:rPr>
          <w:rFonts w:cs="Times New Roman"/>
        </w:rPr>
      </w:pPr>
      <w:bookmarkStart w:id="0" w:name="_GoBack"/>
      <w:bookmarkEnd w:id="0"/>
      <w:r>
        <w:rPr>
          <w:rFonts w:eastAsiaTheme="minorEastAsia" w:cs="Times New Roman"/>
          <w:lang w:eastAsia="nl-BE"/>
        </w:rPr>
        <w:t>(naam trajectbe</w:t>
      </w:r>
      <w:r w:rsidR="00613D8B">
        <w:rPr>
          <w:rFonts w:eastAsiaTheme="minorEastAsia" w:cs="Times New Roman"/>
          <w:lang w:eastAsia="nl-BE"/>
        </w:rPr>
        <w:t>middelaar</w:t>
      </w:r>
      <w:r>
        <w:rPr>
          <w:rFonts w:eastAsiaTheme="minorEastAsia" w:cs="Times New Roman"/>
          <w:lang w:eastAsia="nl-BE"/>
        </w:rPr>
        <w:t>)</w:t>
      </w:r>
    </w:p>
    <w:sectPr w:rsidR="00EA0BA9" w:rsidRPr="00EA0BA9" w:rsidSect="004C01B7">
      <w:headerReference w:type="default" r:id="rId11"/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3E509789" wp14:editId="34D238F0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DF24AD" wp14:editId="2E8F0AB8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AF0B6" wp14:editId="131154FB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5D303" wp14:editId="63ACEBE9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28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330F8" wp14:editId="55DA8670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64698E" wp14:editId="16323186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0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2995B" wp14:editId="5EE1E9F6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1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49D768D6" wp14:editId="67DDAD5C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0D3BA1"/>
    <w:rsid w:val="00186252"/>
    <w:rsid w:val="004C01B7"/>
    <w:rsid w:val="0057075C"/>
    <w:rsid w:val="00587E00"/>
    <w:rsid w:val="00613D8B"/>
    <w:rsid w:val="006E7843"/>
    <w:rsid w:val="006F38D5"/>
    <w:rsid w:val="00720A2B"/>
    <w:rsid w:val="00731EC6"/>
    <w:rsid w:val="007A7623"/>
    <w:rsid w:val="007C00BE"/>
    <w:rsid w:val="008C524C"/>
    <w:rsid w:val="00975AB4"/>
    <w:rsid w:val="00AB396A"/>
    <w:rsid w:val="00AD5E15"/>
    <w:rsid w:val="00B60E67"/>
    <w:rsid w:val="00C229B2"/>
    <w:rsid w:val="00C44C10"/>
    <w:rsid w:val="00CC2E09"/>
    <w:rsid w:val="00EA0BA9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tb-vlaanderen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12D4-0903-4435-BA86-42D6EF4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8</cp:revision>
  <cp:lastPrinted>2016-10-06T12:10:00Z</cp:lastPrinted>
  <dcterms:created xsi:type="dcterms:W3CDTF">2016-10-06T13:18:00Z</dcterms:created>
  <dcterms:modified xsi:type="dcterms:W3CDTF">2017-03-09T11:20:00Z</dcterms:modified>
</cp:coreProperties>
</file>