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3" w:rsidRPr="00032CDC" w:rsidRDefault="00AB396A">
      <w:r w:rsidRPr="00032CDC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7977C62C" wp14:editId="02FA84B1">
            <wp:simplePos x="0" y="0"/>
            <wp:positionH relativeFrom="column">
              <wp:posOffset>3175</wp:posOffset>
            </wp:positionH>
            <wp:positionV relativeFrom="paragraph">
              <wp:posOffset>-671195</wp:posOffset>
            </wp:positionV>
            <wp:extent cx="162179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12" y="21314"/>
                <wp:lineTo x="21312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B4D" w:rsidRPr="00032CDC" w:rsidRDefault="00AB396A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ab/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tabs>
          <w:tab w:val="left" w:pos="5103"/>
        </w:tabs>
        <w:spacing w:after="0" w:line="240" w:lineRule="auto"/>
        <w:jc w:val="right"/>
        <w:rPr>
          <w:rFonts w:asciiTheme="minorHAnsi" w:hAnsiTheme="minorHAnsi"/>
          <w:i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ab/>
      </w:r>
      <w:r w:rsidR="00032CDC" w:rsidRPr="00032CDC">
        <w:rPr>
          <w:rFonts w:asciiTheme="minorHAnsi" w:hAnsiTheme="minorHAnsi"/>
          <w:i/>
          <w:sz w:val="22"/>
          <w:szCs w:val="22"/>
        </w:rPr>
        <w:t>Plaats, datum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032CDC">
        <w:rPr>
          <w:rFonts w:asciiTheme="minorHAnsi" w:hAnsiTheme="minorHAnsi"/>
          <w:b/>
          <w:sz w:val="22"/>
          <w:szCs w:val="22"/>
        </w:rPr>
        <w:t>Betreft: Afsluiting trajectbe</w:t>
      </w:r>
      <w:bookmarkStart w:id="0" w:name="_GoBack"/>
      <w:bookmarkEnd w:id="0"/>
      <w:r w:rsidRPr="00032CDC">
        <w:rPr>
          <w:rFonts w:asciiTheme="minorHAnsi" w:hAnsiTheme="minorHAnsi"/>
          <w:b/>
          <w:sz w:val="22"/>
          <w:szCs w:val="22"/>
        </w:rPr>
        <w:t>geleiding GTB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 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>Beste,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De afgelopen periode </w:t>
      </w:r>
      <w:r w:rsidR="004143DB">
        <w:rPr>
          <w:rFonts w:asciiTheme="minorHAnsi" w:hAnsiTheme="minorHAnsi"/>
          <w:sz w:val="22"/>
          <w:szCs w:val="22"/>
        </w:rPr>
        <w:t xml:space="preserve">was </w:t>
      </w:r>
      <w:r w:rsidR="007C6EEE" w:rsidRPr="004143DB">
        <w:rPr>
          <w:rFonts w:asciiTheme="minorHAnsi" w:hAnsiTheme="minorHAnsi"/>
          <w:i/>
          <w:sz w:val="22"/>
          <w:szCs w:val="22"/>
        </w:rPr>
        <w:t>….(naam cliënt)……..</w:t>
      </w:r>
      <w:r w:rsidR="007C6EEE">
        <w:rPr>
          <w:rFonts w:asciiTheme="minorHAnsi" w:hAnsiTheme="minorHAnsi"/>
          <w:sz w:val="22"/>
          <w:szCs w:val="22"/>
        </w:rPr>
        <w:t xml:space="preserve"> i</w:t>
      </w:r>
      <w:r w:rsidRPr="00032CDC">
        <w:rPr>
          <w:rFonts w:asciiTheme="minorHAnsi" w:hAnsiTheme="minorHAnsi"/>
          <w:sz w:val="22"/>
          <w:szCs w:val="22"/>
        </w:rPr>
        <w:t>n begeleiding</w:t>
      </w:r>
      <w:r w:rsidR="007C6EEE">
        <w:rPr>
          <w:rFonts w:asciiTheme="minorHAnsi" w:hAnsiTheme="minorHAnsi"/>
          <w:sz w:val="22"/>
          <w:szCs w:val="22"/>
        </w:rPr>
        <w:t xml:space="preserve"> </w:t>
      </w:r>
      <w:r w:rsidRPr="00032CDC">
        <w:rPr>
          <w:rFonts w:asciiTheme="minorHAnsi" w:hAnsiTheme="minorHAnsi"/>
          <w:sz w:val="22"/>
          <w:szCs w:val="22"/>
        </w:rPr>
        <w:t xml:space="preserve">bij GTB. </w:t>
      </w:r>
      <w:r w:rsidR="007C6EEE">
        <w:rPr>
          <w:rFonts w:asciiTheme="minorHAnsi" w:hAnsiTheme="minorHAnsi"/>
          <w:sz w:val="22"/>
          <w:szCs w:val="22"/>
        </w:rPr>
        <w:t xml:space="preserve">We hebben samen </w:t>
      </w:r>
      <w:r w:rsidR="004143DB">
        <w:rPr>
          <w:rFonts w:asciiTheme="minorHAnsi" w:hAnsiTheme="minorHAnsi"/>
          <w:sz w:val="22"/>
          <w:szCs w:val="22"/>
        </w:rPr>
        <w:t xml:space="preserve">een aantal stappen naar arbeidsre-integratie gezet. </w:t>
      </w:r>
      <w:r w:rsidR="007C6EEE">
        <w:rPr>
          <w:rFonts w:asciiTheme="minorHAnsi" w:hAnsiTheme="minorHAnsi"/>
          <w:sz w:val="22"/>
          <w:szCs w:val="22"/>
        </w:rPr>
        <w:t xml:space="preserve"> </w:t>
      </w:r>
      <w:r w:rsidRPr="00032CDC">
        <w:rPr>
          <w:rFonts w:asciiTheme="minorHAnsi" w:hAnsiTheme="minorHAnsi"/>
          <w:sz w:val="22"/>
          <w:szCs w:val="22"/>
        </w:rPr>
        <w:t xml:space="preserve">  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D44B4D" w:rsidP="00D44B4D">
      <w:pPr>
        <w:pStyle w:val="GTBVerdana10p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   </w:t>
      </w:r>
    </w:p>
    <w:p w:rsidR="00D44B4D" w:rsidRPr="00032CDC" w:rsidRDefault="00D44B4D" w:rsidP="00D44B4D">
      <w:pPr>
        <w:pStyle w:val="GTBVerdana10p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   </w:t>
      </w:r>
    </w:p>
    <w:p w:rsidR="00D44B4D" w:rsidRPr="00032CDC" w:rsidRDefault="00D44B4D" w:rsidP="00D44B4D">
      <w:pPr>
        <w:pStyle w:val="GTBVerdana10p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  </w:t>
      </w:r>
    </w:p>
    <w:p w:rsidR="00D44B4D" w:rsidRPr="00032CDC" w:rsidRDefault="00D44B4D" w:rsidP="00D44B4D">
      <w:pPr>
        <w:pStyle w:val="GTBVerdana10p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 xml:space="preserve"> </w:t>
      </w:r>
    </w:p>
    <w:p w:rsidR="00D44B4D" w:rsidRPr="00032CDC" w:rsidRDefault="00D44B4D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4143DB" w:rsidRDefault="00D44B4D" w:rsidP="004143D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32CDC">
        <w:rPr>
          <w:rFonts w:asciiTheme="minorHAnsi" w:hAnsiTheme="minorHAnsi"/>
          <w:sz w:val="22"/>
          <w:szCs w:val="22"/>
        </w:rPr>
        <w:t>Aangezien</w:t>
      </w:r>
      <w:r w:rsidR="007C6EEE">
        <w:rPr>
          <w:rFonts w:asciiTheme="minorHAnsi" w:hAnsiTheme="minorHAnsi"/>
          <w:sz w:val="22"/>
          <w:szCs w:val="22"/>
        </w:rPr>
        <w:t xml:space="preserve"> we gedurende de begeleiding </w:t>
      </w:r>
      <w:r w:rsidR="004143DB">
        <w:rPr>
          <w:rFonts w:asciiTheme="minorHAnsi" w:hAnsiTheme="minorHAnsi"/>
          <w:sz w:val="22"/>
          <w:szCs w:val="22"/>
        </w:rPr>
        <w:t xml:space="preserve">ook </w:t>
      </w:r>
      <w:r w:rsidR="007C6EEE">
        <w:rPr>
          <w:rFonts w:asciiTheme="minorHAnsi" w:hAnsiTheme="minorHAnsi"/>
          <w:sz w:val="22"/>
          <w:szCs w:val="22"/>
        </w:rPr>
        <w:t xml:space="preserve">met u contact hadden, informeren we u dat </w:t>
      </w:r>
      <w:r w:rsidR="004143DB">
        <w:rPr>
          <w:rFonts w:asciiTheme="minorHAnsi" w:hAnsiTheme="minorHAnsi"/>
          <w:sz w:val="22"/>
          <w:szCs w:val="22"/>
        </w:rPr>
        <w:t xml:space="preserve">deze </w:t>
      </w:r>
      <w:r w:rsidR="007C6EEE">
        <w:rPr>
          <w:rFonts w:asciiTheme="minorHAnsi" w:hAnsiTheme="minorHAnsi"/>
          <w:sz w:val="22"/>
          <w:szCs w:val="22"/>
        </w:rPr>
        <w:t xml:space="preserve"> begeleiding </w:t>
      </w:r>
      <w:r w:rsidR="004143DB">
        <w:rPr>
          <w:rFonts w:asciiTheme="minorHAnsi" w:hAnsiTheme="minorHAnsi"/>
          <w:sz w:val="22"/>
          <w:szCs w:val="22"/>
        </w:rPr>
        <w:t>afgerond werd. We bedanken u nog voor de aangename samenwerking.</w:t>
      </w:r>
    </w:p>
    <w:p w:rsidR="004143DB" w:rsidRPr="00032CDC" w:rsidRDefault="004143DB" w:rsidP="004143D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44B4D" w:rsidRPr="00032CDC" w:rsidRDefault="004143DB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Heeft u in de toekomst nog vragen of opmerkingen, dan kan u steeds con</w:t>
      </w:r>
      <w:r w:rsidR="00D44B4D" w:rsidRPr="00032CDC">
        <w:rPr>
          <w:rFonts w:asciiTheme="minorHAnsi" w:hAnsiTheme="minorHAnsi"/>
          <w:sz w:val="22"/>
          <w:szCs w:val="22"/>
        </w:rPr>
        <w:t xml:space="preserve">tact opnemen met mij. </w:t>
      </w:r>
    </w:p>
    <w:p w:rsidR="00032CDC" w:rsidRPr="00032CDC" w:rsidRDefault="00032CDC" w:rsidP="00D44B4D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32CDC" w:rsidRPr="00032CDC" w:rsidRDefault="00032CDC" w:rsidP="00032CDC">
      <w:pPr>
        <w:rPr>
          <w:rFonts w:cs="Times New Roman"/>
          <w:b/>
          <w:u w:val="single"/>
        </w:rPr>
      </w:pPr>
      <w:r w:rsidRPr="00032CDC">
        <w:rPr>
          <w:rFonts w:cs="Times New Roman"/>
          <w:b/>
          <w:u w:val="single"/>
        </w:rPr>
        <w:t>Contactgegevens trajectbemiddelaar</w:t>
      </w:r>
    </w:p>
    <w:p w:rsidR="00032CDC" w:rsidRPr="00032CDC" w:rsidRDefault="00032CDC" w:rsidP="00032CDC">
      <w:pPr>
        <w:pStyle w:val="Lijstalinea"/>
        <w:numPr>
          <w:ilvl w:val="0"/>
          <w:numId w:val="3"/>
        </w:numPr>
        <w:ind w:left="709"/>
        <w:rPr>
          <w:rFonts w:cs="Times New Roman"/>
        </w:rPr>
      </w:pPr>
      <w:r w:rsidRPr="00032CDC">
        <w:rPr>
          <w:rFonts w:cs="Times New Roman"/>
        </w:rPr>
        <w:t xml:space="preserve">Naam: </w:t>
      </w:r>
      <w:r w:rsidRPr="00032CDC">
        <w:rPr>
          <w:rFonts w:cs="Times New Roman"/>
        </w:rPr>
        <w:tab/>
        <w:t xml:space="preserve">…………………………………………….. </w:t>
      </w:r>
    </w:p>
    <w:p w:rsidR="00032CDC" w:rsidRPr="00032CDC" w:rsidRDefault="00032CDC" w:rsidP="00032CDC">
      <w:pPr>
        <w:pStyle w:val="Lijstalinea"/>
        <w:numPr>
          <w:ilvl w:val="0"/>
          <w:numId w:val="3"/>
        </w:numPr>
        <w:ind w:left="709"/>
        <w:rPr>
          <w:rFonts w:cs="Times New Roman"/>
        </w:rPr>
      </w:pPr>
      <w:r w:rsidRPr="00032CDC">
        <w:rPr>
          <w:rFonts w:cs="Times New Roman"/>
        </w:rPr>
        <w:t xml:space="preserve">Tel: </w:t>
      </w:r>
      <w:r w:rsidRPr="00032CDC">
        <w:rPr>
          <w:rFonts w:cs="Times New Roman"/>
        </w:rPr>
        <w:tab/>
        <w:t>………………………………………………….</w:t>
      </w:r>
    </w:p>
    <w:p w:rsidR="00032CDC" w:rsidRPr="00032CDC" w:rsidRDefault="00032CDC" w:rsidP="00032CDC">
      <w:pPr>
        <w:pStyle w:val="Lijstalinea"/>
        <w:numPr>
          <w:ilvl w:val="0"/>
          <w:numId w:val="3"/>
        </w:numPr>
        <w:ind w:left="709"/>
        <w:rPr>
          <w:rFonts w:cs="Times New Roman"/>
        </w:rPr>
      </w:pPr>
      <w:r w:rsidRPr="00032CDC">
        <w:rPr>
          <w:rFonts w:cs="Times New Roman"/>
        </w:rPr>
        <w:t>E-mail:</w:t>
      </w:r>
      <w:r w:rsidRPr="00032CDC">
        <w:rPr>
          <w:rFonts w:cs="Times New Roman"/>
        </w:rPr>
        <w:tab/>
        <w:t>…………………………………………….@gtb-vlaanderen.be</w:t>
      </w:r>
    </w:p>
    <w:p w:rsidR="00032CDC" w:rsidRPr="00032CDC" w:rsidRDefault="00032CDC" w:rsidP="00032CDC">
      <w:pPr>
        <w:rPr>
          <w:rFonts w:cs="Times New Roman"/>
        </w:rPr>
      </w:pPr>
    </w:p>
    <w:p w:rsidR="00032CDC" w:rsidRPr="00032CDC" w:rsidRDefault="00032CDC" w:rsidP="00032CDC">
      <w:pPr>
        <w:rPr>
          <w:rFonts w:cs="Times New Roman"/>
        </w:rPr>
      </w:pPr>
      <w:r w:rsidRPr="00032CDC">
        <w:rPr>
          <w:rFonts w:cs="Times New Roman"/>
        </w:rPr>
        <w:t>Vriendelijke groeten,</w:t>
      </w:r>
    </w:p>
    <w:p w:rsidR="00032CDC" w:rsidRPr="00032CDC" w:rsidRDefault="00032CDC" w:rsidP="00032CDC">
      <w:pPr>
        <w:rPr>
          <w:rFonts w:cs="Times New Roman"/>
        </w:rPr>
      </w:pPr>
    </w:p>
    <w:p w:rsidR="00032CDC" w:rsidRPr="00032CDC" w:rsidRDefault="00032CDC" w:rsidP="00032CDC">
      <w:pPr>
        <w:rPr>
          <w:rFonts w:cs="Times New Roman"/>
          <w:i/>
        </w:rPr>
      </w:pPr>
      <w:r w:rsidRPr="00032CDC">
        <w:rPr>
          <w:rFonts w:cs="Times New Roman"/>
          <w:i/>
        </w:rPr>
        <w:t>(naam trajectbegeleider)</w:t>
      </w:r>
    </w:p>
    <w:p w:rsidR="00032CDC" w:rsidRPr="00032CDC" w:rsidRDefault="00032CDC" w:rsidP="00032CDC">
      <w:pPr>
        <w:rPr>
          <w:rFonts w:cs="Times New Roman"/>
        </w:rPr>
      </w:pPr>
      <w:r w:rsidRPr="00032CDC">
        <w:rPr>
          <w:rFonts w:cs="Times New Roman"/>
        </w:rPr>
        <w:t>Trajectbemiddelaar GTB</w:t>
      </w:r>
    </w:p>
    <w:p w:rsidR="006E7843" w:rsidRPr="00032CDC" w:rsidRDefault="00D44B4D" w:rsidP="00032CDC">
      <w:pPr>
        <w:pStyle w:val="GTBVerdana10pt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32CDC">
        <w:rPr>
          <w:rFonts w:asciiTheme="minorHAnsi" w:hAnsiTheme="minorHAnsi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91CF" wp14:editId="3C74709D">
                <wp:simplePos x="0" y="0"/>
                <wp:positionH relativeFrom="column">
                  <wp:posOffset>915035</wp:posOffset>
                </wp:positionH>
                <wp:positionV relativeFrom="paragraph">
                  <wp:posOffset>8401050</wp:posOffset>
                </wp:positionV>
                <wp:extent cx="5904230" cy="550545"/>
                <wp:effectExtent l="0" t="0" r="4445" b="381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B4D" w:rsidRPr="00A31658" w:rsidRDefault="00D44B4D" w:rsidP="00D44B4D">
                            <w:pPr>
                              <w:pBdr>
                                <w:bottom w:val="dotted" w:sz="4" w:space="1" w:color="auto"/>
                              </w:pBdr>
                              <w:spacing w:after="0" w:line="240" w:lineRule="auto"/>
                              <w:ind w:right="6"/>
                              <w:jc w:val="right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z w:val="20"/>
                                <w:szCs w:val="20"/>
                              </w:rPr>
                              <w:t xml:space="preserve">gespecialiseerde </w:t>
                            </w: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pacing w:val="10"/>
                                <w:sz w:val="20"/>
                                <w:szCs w:val="20"/>
                              </w:rPr>
                              <w:t>trajectbepaling en –begeleiding</w:t>
                            </w:r>
                            <w:r w:rsidRPr="00A3165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490">
                              <w:rPr>
                                <w:rFonts w:ascii="Myriad Pro" w:hAnsi="Myriad Pro"/>
                                <w:b/>
                                <w:color w:val="AF0439"/>
                                <w:sz w:val="20"/>
                                <w:szCs w:val="20"/>
                              </w:rPr>
                              <w:t>vzw</w:t>
                            </w:r>
                          </w:p>
                          <w:p w:rsidR="00D44B4D" w:rsidRPr="00D10490" w:rsidRDefault="00D44B4D" w:rsidP="00D44B4D">
                            <w:pPr>
                              <w:spacing w:after="0" w:line="240" w:lineRule="auto"/>
                              <w:ind w:right="6"/>
                              <w:jc w:val="right"/>
                              <w:rPr>
                                <w:rFonts w:ascii="Myriad Pro" w:hAnsi="Myriad Pro"/>
                                <w:b/>
                                <w:color w:val="7FB4D1"/>
                                <w:sz w:val="16"/>
                                <w:szCs w:val="16"/>
                              </w:rPr>
                            </w:pP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z w:val="16"/>
                                <w:szCs w:val="16"/>
                              </w:rPr>
                              <w:t>provinciale afdeling Vlaams-Brabant en Brussel</w:t>
                            </w:r>
                          </w:p>
                          <w:p w:rsidR="00D44B4D" w:rsidRPr="00D10490" w:rsidRDefault="00D44B4D" w:rsidP="00D44B4D">
                            <w:pPr>
                              <w:ind w:right="6"/>
                              <w:jc w:val="right"/>
                            </w:pPr>
                            <w:proofErr w:type="spellStart"/>
                            <w:r w:rsidRPr="00B03DC3">
                              <w:rPr>
                                <w:rFonts w:ascii="Myriad Pro" w:hAnsi="Myriad Pro"/>
                                <w:color w:val="7FB4D1"/>
                                <w:sz w:val="16"/>
                                <w:szCs w:val="16"/>
                                <w:lang w:val="nl-NL"/>
                              </w:rPr>
                              <w:t>Diestsepoort</w:t>
                            </w:r>
                            <w:proofErr w:type="spellEnd"/>
                            <w:r w:rsidRPr="00B03DC3">
                              <w:rPr>
                                <w:rFonts w:ascii="Myriad Pro" w:hAnsi="Myriad Pro"/>
                                <w:color w:val="7FB4D1"/>
                                <w:sz w:val="16"/>
                                <w:szCs w:val="16"/>
                                <w:lang w:val="nl-NL"/>
                              </w:rPr>
                              <w:t xml:space="preserve"> 6/63 – 3000 Leuven – T. +32 (0)16 31 35 70 – F. +32 (0)16 22 91 97 – info.vlb@gtb-vlaanderen.be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2.05pt;margin-top:661.5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" filled="f" stroked="f">
                <v:textbox>
                  <w:txbxContent>
                    <w:p w:rsidR="00D44B4D" w:rsidRPr="00A31658" w:rsidRDefault="00D44B4D" w:rsidP="00D44B4D">
                      <w:pPr>
                        <w:pBdr>
                          <w:bottom w:val="dotted" w:sz="4" w:space="1" w:color="auto"/>
                        </w:pBdr>
                        <w:spacing w:after="0" w:line="240" w:lineRule="auto"/>
                        <w:ind w:right="6"/>
                        <w:jc w:val="right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10490">
                        <w:rPr>
                          <w:rFonts w:ascii="Myriad Pro" w:hAnsi="Myriad Pro"/>
                          <w:b/>
                          <w:color w:val="7FB4D1"/>
                          <w:sz w:val="20"/>
                          <w:szCs w:val="20"/>
                        </w:rPr>
                        <w:t xml:space="preserve">gespecialiseerde </w:t>
                      </w:r>
                      <w:r w:rsidRPr="00D10490">
                        <w:rPr>
                          <w:rFonts w:ascii="Myriad Pro" w:hAnsi="Myriad Pro"/>
                          <w:b/>
                          <w:color w:val="7FB4D1"/>
                          <w:spacing w:val="10"/>
                          <w:sz w:val="20"/>
                          <w:szCs w:val="20"/>
                        </w:rPr>
                        <w:t>trajectbepaling en –begeleiding</w:t>
                      </w:r>
                      <w:r w:rsidRPr="00A3165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10490">
                        <w:rPr>
                          <w:rFonts w:ascii="Myriad Pro" w:hAnsi="Myriad Pro"/>
                          <w:b/>
                          <w:color w:val="AF0439"/>
                          <w:sz w:val="20"/>
                          <w:szCs w:val="20"/>
                        </w:rPr>
                        <w:t>vzw</w:t>
                      </w:r>
                    </w:p>
                    <w:p w:rsidR="00D44B4D" w:rsidRPr="00D10490" w:rsidRDefault="00D44B4D" w:rsidP="00D44B4D">
                      <w:pPr>
                        <w:spacing w:after="0" w:line="240" w:lineRule="auto"/>
                        <w:ind w:right="6"/>
                        <w:jc w:val="right"/>
                        <w:rPr>
                          <w:rFonts w:ascii="Myriad Pro" w:hAnsi="Myriad Pro"/>
                          <w:b/>
                          <w:color w:val="7FB4D1"/>
                          <w:sz w:val="16"/>
                          <w:szCs w:val="16"/>
                        </w:rPr>
                      </w:pPr>
                      <w:r w:rsidRPr="00D10490">
                        <w:rPr>
                          <w:rFonts w:ascii="Myriad Pro" w:hAnsi="Myriad Pro"/>
                          <w:b/>
                          <w:color w:val="7FB4D1"/>
                          <w:sz w:val="16"/>
                          <w:szCs w:val="16"/>
                        </w:rPr>
                        <w:t>provinciale afdeling Vlaams-Brabant en Brussel</w:t>
                      </w:r>
                    </w:p>
                    <w:p w:rsidR="00D44B4D" w:rsidRPr="00D10490" w:rsidRDefault="00D44B4D" w:rsidP="00D44B4D">
                      <w:pPr>
                        <w:ind w:right="6"/>
                        <w:jc w:val="right"/>
                      </w:pPr>
                      <w:proofErr w:type="spellStart"/>
                      <w:r w:rsidRPr="00B03DC3">
                        <w:rPr>
                          <w:rFonts w:ascii="Myriad Pro" w:hAnsi="Myriad Pro"/>
                          <w:color w:val="7FB4D1"/>
                          <w:sz w:val="16"/>
                          <w:szCs w:val="16"/>
                          <w:lang w:val="nl-NL"/>
                        </w:rPr>
                        <w:t>Diestsepoort</w:t>
                      </w:r>
                      <w:proofErr w:type="spellEnd"/>
                      <w:r w:rsidRPr="00B03DC3">
                        <w:rPr>
                          <w:rFonts w:ascii="Myriad Pro" w:hAnsi="Myriad Pro"/>
                          <w:color w:val="7FB4D1"/>
                          <w:sz w:val="16"/>
                          <w:szCs w:val="16"/>
                          <w:lang w:val="nl-NL"/>
                        </w:rPr>
                        <w:t xml:space="preserve"> 6/63 – 3000 Leuven – T. +32 (0)16 31 35 70 – F. +32 (0)16 22 91 97 – info.vlb@gtb-vlaanderen.be</w:t>
                      </w:r>
                    </w:p>
                  </w:txbxContent>
                </v:textbox>
              </v:shape>
            </w:pict>
          </mc:Fallback>
        </mc:AlternateContent>
      </w:r>
      <w:r w:rsidRPr="00032CDC">
        <w:rPr>
          <w:rFonts w:asciiTheme="minorHAnsi" w:hAnsiTheme="minorHAnsi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1CA3" wp14:editId="5D847EBE">
                <wp:simplePos x="0" y="0"/>
                <wp:positionH relativeFrom="column">
                  <wp:posOffset>915035</wp:posOffset>
                </wp:positionH>
                <wp:positionV relativeFrom="paragraph">
                  <wp:posOffset>8401050</wp:posOffset>
                </wp:positionV>
                <wp:extent cx="5904230" cy="550545"/>
                <wp:effectExtent l="0" t="0" r="4445" b="381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B4D" w:rsidRPr="00A31658" w:rsidRDefault="00D44B4D" w:rsidP="00D44B4D">
                            <w:pPr>
                              <w:pBdr>
                                <w:bottom w:val="dotted" w:sz="4" w:space="1" w:color="auto"/>
                              </w:pBdr>
                              <w:spacing w:after="0" w:line="240" w:lineRule="auto"/>
                              <w:ind w:right="6"/>
                              <w:jc w:val="right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z w:val="20"/>
                                <w:szCs w:val="20"/>
                              </w:rPr>
                              <w:t xml:space="preserve">gespecialiseerde </w:t>
                            </w: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pacing w:val="10"/>
                                <w:sz w:val="20"/>
                                <w:szCs w:val="20"/>
                              </w:rPr>
                              <w:t>trajectbepaling en –begeleiding</w:t>
                            </w:r>
                            <w:r w:rsidRPr="00A3165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490">
                              <w:rPr>
                                <w:rFonts w:ascii="Myriad Pro" w:hAnsi="Myriad Pro"/>
                                <w:b/>
                                <w:color w:val="AF0439"/>
                                <w:sz w:val="20"/>
                                <w:szCs w:val="20"/>
                              </w:rPr>
                              <w:t>vzw</w:t>
                            </w:r>
                          </w:p>
                          <w:p w:rsidR="00D44B4D" w:rsidRPr="00D10490" w:rsidRDefault="00D44B4D" w:rsidP="00D44B4D">
                            <w:pPr>
                              <w:spacing w:after="0" w:line="240" w:lineRule="auto"/>
                              <w:ind w:right="6"/>
                              <w:jc w:val="right"/>
                              <w:rPr>
                                <w:rFonts w:ascii="Myriad Pro" w:hAnsi="Myriad Pro"/>
                                <w:b/>
                                <w:color w:val="7FB4D1"/>
                                <w:sz w:val="16"/>
                                <w:szCs w:val="16"/>
                              </w:rPr>
                            </w:pPr>
                            <w:r w:rsidRPr="00D10490">
                              <w:rPr>
                                <w:rFonts w:ascii="Myriad Pro" w:hAnsi="Myriad Pro"/>
                                <w:b/>
                                <w:color w:val="7FB4D1"/>
                                <w:sz w:val="16"/>
                                <w:szCs w:val="16"/>
                              </w:rPr>
                              <w:t>provinciale afdeling Vlaams-Brabant en Brussel</w:t>
                            </w:r>
                          </w:p>
                          <w:p w:rsidR="00D44B4D" w:rsidRPr="00D10490" w:rsidRDefault="00D44B4D" w:rsidP="00D44B4D">
                            <w:pPr>
                              <w:ind w:right="6"/>
                              <w:jc w:val="right"/>
                            </w:pPr>
                            <w:proofErr w:type="spellStart"/>
                            <w:r w:rsidRPr="00B03DC3">
                              <w:rPr>
                                <w:rFonts w:ascii="Myriad Pro" w:hAnsi="Myriad Pro"/>
                                <w:color w:val="7FB4D1"/>
                                <w:sz w:val="16"/>
                                <w:szCs w:val="16"/>
                                <w:lang w:val="nl-NL"/>
                              </w:rPr>
                              <w:t>Diestsepoort</w:t>
                            </w:r>
                            <w:proofErr w:type="spellEnd"/>
                            <w:r w:rsidRPr="00B03DC3">
                              <w:rPr>
                                <w:rFonts w:ascii="Myriad Pro" w:hAnsi="Myriad Pro"/>
                                <w:color w:val="7FB4D1"/>
                                <w:sz w:val="16"/>
                                <w:szCs w:val="16"/>
                                <w:lang w:val="nl-NL"/>
                              </w:rPr>
                              <w:t xml:space="preserve"> 6/63 – 3000 Leuven – T. +32 (0)16 31 35 70 – F. +32 (0)16 22 91 97 – info.vlb@gtb-vlaanderen.be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left:0;text-align:left;margin-left:72.05pt;margin-top:661.5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K6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RRoJ20KJ79qDNnj6gy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" filled="f" stroked="f">
                <v:textbox>
                  <w:txbxContent>
                    <w:p w:rsidR="00D44B4D" w:rsidRPr="00A31658" w:rsidRDefault="00D44B4D" w:rsidP="00D44B4D">
                      <w:pPr>
                        <w:pBdr>
                          <w:bottom w:val="dotted" w:sz="4" w:space="1" w:color="auto"/>
                        </w:pBdr>
                        <w:spacing w:after="0" w:line="240" w:lineRule="auto"/>
                        <w:ind w:right="6"/>
                        <w:jc w:val="right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10490">
                        <w:rPr>
                          <w:rFonts w:ascii="Myriad Pro" w:hAnsi="Myriad Pro"/>
                          <w:b/>
                          <w:color w:val="7FB4D1"/>
                          <w:sz w:val="20"/>
                          <w:szCs w:val="20"/>
                        </w:rPr>
                        <w:t xml:space="preserve">gespecialiseerde </w:t>
                      </w:r>
                      <w:r w:rsidRPr="00D10490">
                        <w:rPr>
                          <w:rFonts w:ascii="Myriad Pro" w:hAnsi="Myriad Pro"/>
                          <w:b/>
                          <w:color w:val="7FB4D1"/>
                          <w:spacing w:val="10"/>
                          <w:sz w:val="20"/>
                          <w:szCs w:val="20"/>
                        </w:rPr>
                        <w:t>trajectbepaling en –begeleiding</w:t>
                      </w:r>
                      <w:r w:rsidRPr="00A3165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10490">
                        <w:rPr>
                          <w:rFonts w:ascii="Myriad Pro" w:hAnsi="Myriad Pro"/>
                          <w:b/>
                          <w:color w:val="AF0439"/>
                          <w:sz w:val="20"/>
                          <w:szCs w:val="20"/>
                        </w:rPr>
                        <w:t>vzw</w:t>
                      </w:r>
                    </w:p>
                    <w:p w:rsidR="00D44B4D" w:rsidRPr="00D10490" w:rsidRDefault="00D44B4D" w:rsidP="00D44B4D">
                      <w:pPr>
                        <w:spacing w:after="0" w:line="240" w:lineRule="auto"/>
                        <w:ind w:right="6"/>
                        <w:jc w:val="right"/>
                        <w:rPr>
                          <w:rFonts w:ascii="Myriad Pro" w:hAnsi="Myriad Pro"/>
                          <w:b/>
                          <w:color w:val="7FB4D1"/>
                          <w:sz w:val="16"/>
                          <w:szCs w:val="16"/>
                        </w:rPr>
                      </w:pPr>
                      <w:r w:rsidRPr="00D10490">
                        <w:rPr>
                          <w:rFonts w:ascii="Myriad Pro" w:hAnsi="Myriad Pro"/>
                          <w:b/>
                          <w:color w:val="7FB4D1"/>
                          <w:sz w:val="16"/>
                          <w:szCs w:val="16"/>
                        </w:rPr>
                        <w:t>provinciale afdeling Vlaams-Brabant en Brussel</w:t>
                      </w:r>
                    </w:p>
                    <w:p w:rsidR="00D44B4D" w:rsidRPr="00D10490" w:rsidRDefault="00D44B4D" w:rsidP="00D44B4D">
                      <w:pPr>
                        <w:ind w:right="6"/>
                        <w:jc w:val="right"/>
                      </w:pPr>
                      <w:proofErr w:type="spellStart"/>
                      <w:r w:rsidRPr="00B03DC3">
                        <w:rPr>
                          <w:rFonts w:ascii="Myriad Pro" w:hAnsi="Myriad Pro"/>
                          <w:color w:val="7FB4D1"/>
                          <w:sz w:val="16"/>
                          <w:szCs w:val="16"/>
                          <w:lang w:val="nl-NL"/>
                        </w:rPr>
                        <w:t>Diestsepoort</w:t>
                      </w:r>
                      <w:proofErr w:type="spellEnd"/>
                      <w:r w:rsidRPr="00B03DC3">
                        <w:rPr>
                          <w:rFonts w:ascii="Myriad Pro" w:hAnsi="Myriad Pro"/>
                          <w:color w:val="7FB4D1"/>
                          <w:sz w:val="16"/>
                          <w:szCs w:val="16"/>
                          <w:lang w:val="nl-NL"/>
                        </w:rPr>
                        <w:t xml:space="preserve"> 6/63 – 3000 Leuven – T. +32 (0)16 31 35 70 – F. +32 (0)16 22 91 97 – info.vlb@gtb-vlaanderen.be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843" w:rsidRPr="00032C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6BE81CDD" wp14:editId="42A8301D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A9CAE" wp14:editId="4E699860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8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077A8F" wp14:editId="6DF59810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9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D78F09" wp14:editId="4596EB11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30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4B7C1" wp14:editId="1ACA4A05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31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672AA" wp14:editId="09E9BD3A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2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D08E6" wp14:editId="7A1B4D8C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3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2A68286E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BB7602"/>
    <w:multiLevelType w:val="hybridMultilevel"/>
    <w:tmpl w:val="0706C06C"/>
    <w:lvl w:ilvl="0" w:tplc="F626D63A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032CDC"/>
    <w:rsid w:val="004143DB"/>
    <w:rsid w:val="0057075C"/>
    <w:rsid w:val="00587E00"/>
    <w:rsid w:val="006E7843"/>
    <w:rsid w:val="006F38D5"/>
    <w:rsid w:val="00720A2B"/>
    <w:rsid w:val="007A7623"/>
    <w:rsid w:val="007C00BE"/>
    <w:rsid w:val="007C6EEE"/>
    <w:rsid w:val="008C524C"/>
    <w:rsid w:val="00975AB4"/>
    <w:rsid w:val="00AB396A"/>
    <w:rsid w:val="00AD5E15"/>
    <w:rsid w:val="00B60E67"/>
    <w:rsid w:val="00C229B2"/>
    <w:rsid w:val="00C44C10"/>
    <w:rsid w:val="00D44B4D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  <w:style w:type="paragraph" w:customStyle="1" w:styleId="GTBVerdana10pt">
    <w:name w:val="GTB Verdana 10pt"/>
    <w:basedOn w:val="Standaard"/>
    <w:link w:val="GTBVerdana10ptChar"/>
    <w:qFormat/>
    <w:rsid w:val="00D44B4D"/>
    <w:rPr>
      <w:rFonts w:ascii="Verdana" w:hAnsi="Verdana"/>
      <w:sz w:val="20"/>
      <w:szCs w:val="20"/>
    </w:rPr>
  </w:style>
  <w:style w:type="character" w:customStyle="1" w:styleId="GTBVerdana10ptChar">
    <w:name w:val="GTB Verdana 10pt Char"/>
    <w:basedOn w:val="Standaardalinea-lettertype"/>
    <w:link w:val="GTBVerdana10pt"/>
    <w:rsid w:val="00D44B4D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  <w:style w:type="paragraph" w:customStyle="1" w:styleId="GTBVerdana10pt">
    <w:name w:val="GTB Verdana 10pt"/>
    <w:basedOn w:val="Standaard"/>
    <w:link w:val="GTBVerdana10ptChar"/>
    <w:qFormat/>
    <w:rsid w:val="00D44B4D"/>
    <w:rPr>
      <w:rFonts w:ascii="Verdana" w:hAnsi="Verdana"/>
      <w:sz w:val="20"/>
      <w:szCs w:val="20"/>
    </w:rPr>
  </w:style>
  <w:style w:type="character" w:customStyle="1" w:styleId="GTBVerdana10ptChar">
    <w:name w:val="GTB Verdana 10pt Char"/>
    <w:basedOn w:val="Standaardalinea-lettertype"/>
    <w:link w:val="GTBVerdana10pt"/>
    <w:rsid w:val="00D44B4D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A34A-A5C6-41F5-B2E2-41C40F21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2</cp:revision>
  <cp:lastPrinted>2017-03-13T09:30:00Z</cp:lastPrinted>
  <dcterms:created xsi:type="dcterms:W3CDTF">2017-03-13T09:37:00Z</dcterms:created>
  <dcterms:modified xsi:type="dcterms:W3CDTF">2017-03-13T09:37:00Z</dcterms:modified>
</cp:coreProperties>
</file>